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0CCFF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734510D3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0681E91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BA365B7" w14:textId="351F548B" w:rsidR="002B0892" w:rsidRPr="0067606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676067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676067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2D62AF0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0D7AF08" w14:textId="380F062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7606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Трговински менаџмент</w:t>
            </w:r>
          </w:p>
        </w:tc>
      </w:tr>
      <w:tr w:rsidR="002B0892" w:rsidRPr="00092214" w14:paraId="12D15E8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E199AD" w14:textId="25B6F6B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67606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97F8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676067" w:rsidRPr="00B97F85">
              <w:rPr>
                <w:rFonts w:ascii="Times New Roman" w:hAnsi="Times New Roman"/>
                <w:sz w:val="20"/>
                <w:szCs w:val="20"/>
                <w:lang w:val="sr-Cyrl-CS"/>
              </w:rPr>
              <w:t>Светлана Соколов Младеновић</w:t>
            </w:r>
          </w:p>
        </w:tc>
      </w:tr>
      <w:tr w:rsidR="002B0892" w:rsidRPr="00092214" w14:paraId="63AA31E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247BB3" w14:textId="49BF56CF" w:rsidR="002B0892" w:rsidRPr="00B97F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7606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97F85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0303F16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3496DBF" w14:textId="22DAEF1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67606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76067" w:rsidRPr="00B97F85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4448824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9510563" w14:textId="77249CA1" w:rsidR="002B0892" w:rsidRPr="00E157E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157E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092214" w14:paraId="47F5FC2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CBBC4E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08F150AE" w14:textId="485B891E" w:rsidR="002B0892" w:rsidRPr="003E55CB" w:rsidRDefault="003E55CB" w:rsidP="00836BFE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Стицање знања</w:t>
            </w:r>
            <w:r w:rsidR="000B1F4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вештина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за разумевање структуре, функција и развојних тенденција </w:t>
            </w:r>
            <w:r w:rsidR="00B9199A">
              <w:rPr>
                <w:rFonts w:ascii="Times New Roman" w:hAnsi="Times New Roman"/>
                <w:sz w:val="20"/>
                <w:szCs w:val="20"/>
                <w:lang w:val="sr-Cyrl-CS"/>
              </w:rPr>
              <w:t>сав</w:t>
            </w:r>
            <w:r w:rsidR="00CB5771">
              <w:rPr>
                <w:rFonts w:ascii="Times New Roman" w:hAnsi="Times New Roman"/>
                <w:sz w:val="20"/>
                <w:szCs w:val="20"/>
              </w:rPr>
              <w:t>р</w:t>
            </w:r>
            <w:r w:rsidR="00B919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емене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трговине и трговинског менаџмента у националном и међународном окружењу;</w:t>
            </w:r>
          </w:p>
          <w:p w14:paraId="63903999" w14:textId="799EC730" w:rsidR="003E55CB" w:rsidRPr="003E55CB" w:rsidRDefault="003E55CB" w:rsidP="00836BFE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Изградња компетенција потребних за </w:t>
            </w:r>
            <w:r w:rsidR="00B9199A">
              <w:rPr>
                <w:rFonts w:ascii="Times New Roman" w:hAnsi="Times New Roman"/>
                <w:sz w:val="20"/>
                <w:szCs w:val="20"/>
                <w:lang w:val="sr-Cyrl-CS"/>
              </w:rPr>
              <w:t>анализу и управљање стратегијским, оперативним и маркетиншким аспектима пословања трговинских предузећа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70C23372" w14:textId="7E3FEDE3" w:rsidR="003E55CB" w:rsidRPr="003E55CB" w:rsidRDefault="003E55CB" w:rsidP="00836BFE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Развијање способности за критичко сагледавање односа стратегије, организационе структуре, </w:t>
            </w:r>
            <w:r w:rsidR="00B919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маркетинга,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људских ресурса и успешности трговинског предузећа;</w:t>
            </w:r>
          </w:p>
          <w:p w14:paraId="3F1E3430" w14:textId="77777777" w:rsidR="003E55CB" w:rsidRPr="003E55CB" w:rsidRDefault="003E55CB" w:rsidP="00836BFE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да примењују савремене менаџерске, аналитичке и софтверске алате у доношењу пословних одлука у области трговинског менаџмента;</w:t>
            </w:r>
          </w:p>
          <w:p w14:paraId="7B14F6FA" w14:textId="77777777" w:rsidR="003E55CB" w:rsidRPr="00D254CA" w:rsidRDefault="00D254CA" w:rsidP="00836BFE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вештина за анализу калкулације цена, управљања маржом, обртом и другим кључним аспектима финансијског управљања у трговини;</w:t>
            </w:r>
          </w:p>
          <w:p w14:paraId="7EC8DEC5" w14:textId="77777777" w:rsidR="00D254CA" w:rsidRPr="00D254CA" w:rsidRDefault="00D254CA" w:rsidP="00836BFE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да примењују аналитичке моделе и приступе у решавању конкретних проблема из трговинске праксе;</w:t>
            </w:r>
          </w:p>
          <w:p w14:paraId="5A1E037A" w14:textId="77777777" w:rsidR="00D254CA" w:rsidRPr="00D254CA" w:rsidRDefault="00D254CA" w:rsidP="00836BFE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комуникационих, презентационих и тимских компетенција неопходних за рад у области трговинског менаџмента;</w:t>
            </w:r>
          </w:p>
          <w:p w14:paraId="552D5A81" w14:textId="023A2ACC" w:rsidR="00D254CA" w:rsidRPr="003E55CB" w:rsidRDefault="00D254CA" w:rsidP="00836BFE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Изградња професионалне одговорности и разуме</w:t>
            </w:r>
            <w:r w:rsidR="008233BE">
              <w:rPr>
                <w:rFonts w:ascii="Times New Roman" w:hAnsi="Times New Roman"/>
                <w:sz w:val="20"/>
                <w:szCs w:val="20"/>
                <w:lang w:val="sr-Cyrl-CS"/>
              </w:rPr>
              <w:t>вање значаја етичких, правних и одрживих аспеката доношења одлука у трговини у складу са захтевима савременог пословног окружења.</w:t>
            </w:r>
          </w:p>
        </w:tc>
      </w:tr>
      <w:tr w:rsidR="002B0892" w:rsidRPr="00092214" w14:paraId="7D8CD36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2D63BB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2FBE4230" w14:textId="658257D3" w:rsidR="002B0892" w:rsidRPr="00DE6119" w:rsidRDefault="00DE611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E6119">
              <w:rPr>
                <w:rFonts w:ascii="Times New Roman" w:hAnsi="Times New Roman"/>
                <w:sz w:val="20"/>
                <w:szCs w:val="20"/>
                <w:lang w:val="sr-Cyrl-CS"/>
              </w:rPr>
              <w:t>Оспособити студента да:</w:t>
            </w:r>
          </w:p>
          <w:p w14:paraId="2BC80A16" w14:textId="77777777" w:rsidR="00D1470C" w:rsidRPr="00D1470C" w:rsidRDefault="00D1470C" w:rsidP="00836BFE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(И1) објасни кључне концепте, структуру и развојне тенденције савремене трговине и трговинског менаџмента,</w:t>
            </w:r>
          </w:p>
          <w:p w14:paraId="4E9C1436" w14:textId="77777777" w:rsidR="00D11548" w:rsidRPr="00D11548" w:rsidRDefault="00D1470C" w:rsidP="00836BFE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(И2) анализира стратегијске и оперативне аспекте управљања трговинским предузећем</w:t>
            </w:r>
            <w:r w:rsidR="00D1154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,</w:t>
            </w:r>
          </w:p>
          <w:p w14:paraId="2F572CBB" w14:textId="77777777" w:rsidR="00D11548" w:rsidRPr="00D11548" w:rsidRDefault="00D11548" w:rsidP="00836BFE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(И3) примени савремене менаџерске и софтверске алате у анализи и унапређењу набавног и продајног пословања,</w:t>
            </w:r>
          </w:p>
          <w:p w14:paraId="2E9E0B64" w14:textId="37138A6A" w:rsidR="00D11548" w:rsidRPr="00D11548" w:rsidRDefault="00D11548" w:rsidP="00836BFE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(И4) процени утицај односа стратегије, </w:t>
            </w:r>
            <w:r w:rsidR="00E157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маркетинг</w:t>
            </w:r>
            <w:r w:rsidR="004A0B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="00E157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структуре и људских ресурса на ефикасност трговинског предузећа,</w:t>
            </w:r>
          </w:p>
          <w:p w14:paraId="6EC87E98" w14:textId="77777777" w:rsidR="00D11548" w:rsidRPr="00D11548" w:rsidRDefault="00D11548" w:rsidP="00836BFE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(И5) анализира калкулацију цена, профитну маржу, обрт, левериџ и друге кључне елементе финансијског управљања у трговини,</w:t>
            </w:r>
          </w:p>
          <w:p w14:paraId="4EDD2AF2" w14:textId="77777777" w:rsidR="00D11548" w:rsidRPr="00D11548" w:rsidRDefault="00D11548" w:rsidP="00836BFE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(И6) примени одговарајуће аналитичке моделе у решавању конкретних проблема из трговинске праксе,</w:t>
            </w:r>
          </w:p>
          <w:p w14:paraId="210C0696" w14:textId="77777777" w:rsidR="00D11548" w:rsidRPr="00D11548" w:rsidRDefault="00D11548" w:rsidP="00836BFE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(И7) упореди домаћу и међународну трговинску праксу и процени утицај глобалних промена на пословање трговинских предузећа,</w:t>
            </w:r>
          </w:p>
          <w:p w14:paraId="08047A4E" w14:textId="77777777" w:rsidR="00D11548" w:rsidRPr="00D11548" w:rsidRDefault="00D11548" w:rsidP="00836BFE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(И8) ефикасно комуницира, ради у тиму, презентује резултате анализе и учествује у решавању проблема у оквиру трговинских функција и пројеката,</w:t>
            </w:r>
          </w:p>
          <w:p w14:paraId="61DE40F1" w14:textId="77777777" w:rsidR="00D11548" w:rsidRPr="00D11548" w:rsidRDefault="00D11548" w:rsidP="00836BFE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(И9) вреднује етичка и правна ограничења у трговини и интегрише принципе професионалне одговорности у доношење одлука,</w:t>
            </w:r>
          </w:p>
          <w:p w14:paraId="17ED16B5" w14:textId="00EF2A48" w:rsidR="002B0892" w:rsidRPr="00DE6119" w:rsidRDefault="00D11548" w:rsidP="00836BFE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E6119"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(И10) критички процени различите стратегијске и оперативне алтернативе у циљу унапређења продуктивности, профитабилности и одрживости трговинског предузећа.</w:t>
            </w:r>
          </w:p>
        </w:tc>
      </w:tr>
      <w:tr w:rsidR="002B0892" w:rsidRPr="00092214" w14:paraId="7FDA5D4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E96F25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FDC621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072CA9F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Структура савремене трговине и трговински менаџмент </w:t>
            </w:r>
          </w:p>
          <w:p w14:paraId="7ED4318A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Очекиване промене у трговини будућности</w:t>
            </w:r>
          </w:p>
          <w:p w14:paraId="2D7D7E09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Стратегијски менаџмент у трговини - нивои и садржај </w:t>
            </w:r>
          </w:p>
          <w:p w14:paraId="4258DF55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Концепт интегралног трговинског менаџмента</w:t>
            </w:r>
          </w:p>
          <w:p w14:paraId="56DF8578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Однос стратегије и структуре у трговини </w:t>
            </w:r>
          </w:p>
          <w:p w14:paraId="58103365" w14:textId="4714C652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Људски ресурси у трговинском предузећу</w:t>
            </w:r>
          </w:p>
          <w:p w14:paraId="00908BA0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Стратешко планирање у трговини</w:t>
            </w:r>
          </w:p>
          <w:p w14:paraId="4893E6D9" w14:textId="77777777" w:rsid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Имплементација стратегије у трговини</w:t>
            </w:r>
          </w:p>
          <w:p w14:paraId="65319612" w14:textId="27E69B1C" w:rsidR="00E157E3" w:rsidRPr="00DE6119" w:rsidRDefault="00E157E3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Маркетинг стратегија у систему трговинског менаџмента</w:t>
            </w:r>
          </w:p>
          <w:p w14:paraId="6D0BEE9E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Етичка ограничења у трговини  </w:t>
            </w:r>
          </w:p>
          <w:p w14:paraId="7DCE10CA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Правна ограничења у домену дистрибуције и цена</w:t>
            </w:r>
          </w:p>
          <w:p w14:paraId="2B227A96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Планирање интерних ресурса трговинског предузећа за потребе имплементације стратегије</w:t>
            </w:r>
          </w:p>
          <w:p w14:paraId="64C595B2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Модел тоталне профитабилности </w:t>
            </w:r>
          </w:p>
          <w:p w14:paraId="0B0CB944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Основе финансијских обрачуна </w:t>
            </w:r>
          </w:p>
          <w:p w14:paraId="022C12E4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Управљање профитном маржом </w:t>
            </w:r>
          </w:p>
          <w:p w14:paraId="6FDD563E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Калкулација цена у трговини </w:t>
            </w:r>
          </w:p>
          <w:p w14:paraId="1942892E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Управљање обртом и левериџом</w:t>
            </w:r>
          </w:p>
          <w:p w14:paraId="28956F79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Тотпроф модел - интегрисање три подручја финансијског управљања </w:t>
            </w:r>
          </w:p>
          <w:p w14:paraId="07E22C8F" w14:textId="5AB1C715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Интегрисање различитих подручја финансијске стратегије</w:t>
            </w:r>
            <w:r w:rsidR="00B84938" w:rsidRPr="00B8493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B8493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 трговини</w:t>
            </w:r>
          </w:p>
          <w:p w14:paraId="0531FF04" w14:textId="68FB060C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Продуктивност и профитабилност </w:t>
            </w:r>
            <w:r w:rsidR="00B8493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 трговини</w:t>
            </w:r>
          </w:p>
          <w:p w14:paraId="6A10F8EB" w14:textId="77777777" w:rsidR="00DE6119" w:rsidRPr="00DE6119" w:rsidRDefault="00DE6119" w:rsidP="00836BFE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418"/>
              <w:contextualSpacing w:val="0"/>
              <w:rPr>
                <w:rFonts w:ascii="Times New Roman" w:hAnsi="Times New Roman"/>
              </w:rPr>
            </w:pPr>
            <w:r w:rsidRPr="00DE61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Методе управљања продуктивношћу у трговини</w:t>
            </w:r>
          </w:p>
          <w:p w14:paraId="6A5CE11D" w14:textId="3C0AFC4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5441EAD2" w14:textId="231A23B2" w:rsidR="002B0892" w:rsidRPr="00092214" w:rsidRDefault="00A453A9" w:rsidP="00181171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>С</w:t>
            </w:r>
            <w:r w:rsidR="008064BF" w:rsidRPr="008064BF"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>тудије пословних случајева</w:t>
            </w:r>
            <w:r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A453A9"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 xml:space="preserve">анализа примера трговинских предузећа - групно или појединачно студенти обрађују </w:t>
            </w:r>
            <w:r w:rsidR="00181171"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>презентовани пример</w:t>
            </w:r>
            <w:r w:rsidRPr="00A453A9"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 xml:space="preserve"> и решавају постављене задатке</w:t>
            </w:r>
            <w:r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>)</w:t>
            </w:r>
            <w:r w:rsidR="008064BF" w:rsidRPr="008064BF"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>, симулација</w:t>
            </w:r>
            <w:r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A453A9"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>играње различитих улога, где различите групе студената решавају исти задатак као чланови различитих тимова</w:t>
            </w:r>
            <w:r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>)</w:t>
            </w:r>
            <w:r w:rsidR="008064BF" w:rsidRPr="008064BF"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>, дискусија</w:t>
            </w:r>
            <w:r w:rsidR="00181171"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181171" w:rsidRPr="00181171"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>интерактивно учешће на свим часовима, решавање задатака, постављање питања, тражење одговора</w:t>
            </w:r>
            <w:r w:rsidR="00181171"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>)</w:t>
            </w:r>
            <w:r w:rsidR="008064BF" w:rsidRPr="008064BF"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="008064BF" w:rsidRPr="008064BF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практичан рад на задацима</w:t>
            </w:r>
            <w:r w:rsidR="00181171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 (финансијске калкулације и моделирање)</w:t>
            </w:r>
            <w:r w:rsidR="008064BF" w:rsidRPr="008064BF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, есеји, тимске вежбе, пројектне активности</w:t>
            </w:r>
            <w:r w:rsidR="00181171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 xml:space="preserve">као и </w:t>
            </w:r>
            <w:r w:rsidR="008064BF" w:rsidRPr="008064BF">
              <w:rPr>
                <w:rFonts w:ascii="Times New Roman" w:eastAsia="ArialMT" w:hAnsi="Times New Roman"/>
                <w:color w:val="000000" w:themeColor="text1"/>
                <w:sz w:val="20"/>
                <w:szCs w:val="20"/>
              </w:rPr>
              <w:t xml:space="preserve">гостовање проверених професионалаца, лидера домаће и европске трговинске праксе. </w:t>
            </w:r>
          </w:p>
        </w:tc>
      </w:tr>
      <w:tr w:rsidR="002B0892" w:rsidRPr="00092214" w14:paraId="0EB4600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738F7E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2EB5C787" w14:textId="10BE818D" w:rsidR="002B0892" w:rsidRPr="00092214" w:rsidRDefault="00A453A9" w:rsidP="00D254C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Ловрета, С., Петковић, Г. (2025).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Трговински менаџмент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 Београд: Економски факултет.</w:t>
            </w:r>
          </w:p>
        </w:tc>
      </w:tr>
      <w:tr w:rsidR="002B0892" w:rsidRPr="00092214" w14:paraId="5EAC32F1" w14:textId="77777777" w:rsidTr="007C437C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38D4F284" w14:textId="1FF56E0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  <w:r w:rsidR="00445BB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5C688319" w14:textId="326F37F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A453A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0C5B1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07A4B6C" w14:textId="491B035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A453A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0C5B1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170CEF0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F2B37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1456E2C9" w14:textId="18A9FEE7" w:rsidR="007C437C" w:rsidRPr="007C437C" w:rsidRDefault="004C5E34" w:rsidP="00CB5771">
            <w:pPr>
              <w:jc w:val="both"/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  <w:t>(</w:t>
            </w:r>
            <w:r w:rsidR="007C437C" w:rsidRPr="007C437C"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  <w:t>М1) Монолошка метода (</w:t>
            </w:r>
            <w:r w:rsidR="007C437C" w:rsidRPr="007C437C"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en-US"/>
              </w:rPr>
              <w:t>ex</w:t>
            </w:r>
            <w:r w:rsidR="007C437C" w:rsidRPr="007C437C"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7C437C" w:rsidRPr="007C437C"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en-US"/>
              </w:rPr>
              <w:t>cathedra</w:t>
            </w:r>
            <w:r w:rsidR="007C437C" w:rsidRPr="007C437C"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  <w:t xml:space="preserve">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6446F928" w14:textId="77777777" w:rsidR="007C437C" w:rsidRPr="007C437C" w:rsidRDefault="007C437C" w:rsidP="00CB5771">
            <w:pPr>
              <w:jc w:val="both"/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7C437C"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11D15FF5" w14:textId="77777777" w:rsidR="007C437C" w:rsidRPr="007C437C" w:rsidRDefault="007C437C" w:rsidP="00CB5771">
            <w:pPr>
              <w:jc w:val="both"/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7C437C"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  <w:t>(М3) Метода демонстрације - предавања уз коришћење презентација;</w:t>
            </w:r>
          </w:p>
          <w:p w14:paraId="285AE71D" w14:textId="77777777" w:rsidR="007C437C" w:rsidRPr="007C437C" w:rsidRDefault="007C437C" w:rsidP="00CB5771">
            <w:pPr>
              <w:jc w:val="both"/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7C437C"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  <w:t>(М4) Истраживачка метода – семинари, истраживачки задаци;</w:t>
            </w:r>
          </w:p>
          <w:p w14:paraId="42610459" w14:textId="77777777" w:rsidR="007C437C" w:rsidRPr="007C437C" w:rsidRDefault="007C437C" w:rsidP="00CB5771">
            <w:pPr>
              <w:jc w:val="both"/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7C437C"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  <w:t>(М5) Метода решавања проблема - решавање задатака,</w:t>
            </w:r>
          </w:p>
          <w:p w14:paraId="1EF0A8BE" w14:textId="77777777" w:rsidR="007C437C" w:rsidRPr="007C437C" w:rsidRDefault="007C437C" w:rsidP="00CB5771">
            <w:pPr>
              <w:jc w:val="both"/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7C437C"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  <w:t>(М6) Студија случаја - анализа случајева у циљу повезивања елаборираних концепата, метода и техника са реалним проблемима, како домаћих, тако и страних трговинских компанија;</w:t>
            </w:r>
          </w:p>
          <w:p w14:paraId="118655C5" w14:textId="77777777" w:rsidR="007C437C" w:rsidRPr="007C437C" w:rsidRDefault="007C437C" w:rsidP="00CB5771">
            <w:pPr>
              <w:jc w:val="both"/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7C437C">
              <w:rPr>
                <w:rFonts w:ascii="Times New Roman" w:eastAsia="ArialMT" w:hAnsi="Times New Roman"/>
                <w:color w:val="000000" w:themeColor="text1"/>
                <w:sz w:val="20"/>
                <w:szCs w:val="20"/>
                <w:lang w:val="sr-Cyrl-CS"/>
              </w:rPr>
              <w:t>(М7) Иновативне педагошке методе - рад у групама, симулације, хибридно учење посредством дигиталних технологија и интернета, гостовање проверених професионалаца, лидера домаће и европске трговинске праксе.</w:t>
            </w:r>
          </w:p>
          <w:p w14:paraId="505738FE" w14:textId="77777777" w:rsidR="007C437C" w:rsidRPr="007C437C" w:rsidRDefault="007C437C" w:rsidP="00D11548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437C">
              <w:rPr>
                <w:rFonts w:ascii="Times New Roman" w:hAnsi="Times New Roman"/>
                <w:i/>
                <w:iCs/>
                <w:sz w:val="20"/>
                <w:szCs w:val="20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095" w:type="dxa"/>
              <w:tblLook w:val="04A0" w:firstRow="1" w:lastRow="0" w:firstColumn="1" w:lastColumn="0" w:noHBand="0" w:noVBand="1"/>
            </w:tblPr>
            <w:tblGrid>
              <w:gridCol w:w="1222"/>
              <w:gridCol w:w="3003"/>
              <w:gridCol w:w="5870"/>
            </w:tblGrid>
            <w:tr w:rsidR="00D11548" w14:paraId="74891748" w14:textId="77777777" w:rsidTr="00566B4C">
              <w:trPr>
                <w:trHeight w:val="255"/>
              </w:trPr>
              <w:tc>
                <w:tcPr>
                  <w:tcW w:w="1222" w:type="dxa"/>
                </w:tcPr>
                <w:p w14:paraId="76DD5F88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003" w:type="dxa"/>
                </w:tcPr>
                <w:p w14:paraId="25A6D420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5870" w:type="dxa"/>
                </w:tcPr>
                <w:p w14:paraId="0C24A2E0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D11548" w:rsidRPr="00FE3334" w14:paraId="78C1A64B" w14:textId="77777777" w:rsidTr="00566B4C">
              <w:trPr>
                <w:trHeight w:val="255"/>
              </w:trPr>
              <w:tc>
                <w:tcPr>
                  <w:tcW w:w="1222" w:type="dxa"/>
                </w:tcPr>
                <w:p w14:paraId="4A4F0FEE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003" w:type="dxa"/>
                </w:tcPr>
                <w:p w14:paraId="5622F128" w14:textId="135EEEA8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5870" w:type="dxa"/>
                </w:tcPr>
                <w:p w14:paraId="158A6141" w14:textId="196DC76C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D11548" w:rsidRPr="00FE3334" w14:paraId="451405E2" w14:textId="77777777" w:rsidTr="00566B4C">
              <w:trPr>
                <w:trHeight w:val="255"/>
              </w:trPr>
              <w:tc>
                <w:tcPr>
                  <w:tcW w:w="1222" w:type="dxa"/>
                </w:tcPr>
                <w:p w14:paraId="3815877A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003" w:type="dxa"/>
                </w:tcPr>
                <w:p w14:paraId="2CFB3374" w14:textId="14F66D5F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1154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5870" w:type="dxa"/>
                </w:tcPr>
                <w:p w14:paraId="3BF1C4B4" w14:textId="28D587B8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44D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D11548" w:rsidRPr="00FE3334" w14:paraId="2A27CE3A" w14:textId="77777777" w:rsidTr="00566B4C">
              <w:trPr>
                <w:trHeight w:val="255"/>
              </w:trPr>
              <w:tc>
                <w:tcPr>
                  <w:tcW w:w="1222" w:type="dxa"/>
                </w:tcPr>
                <w:p w14:paraId="2C32766F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003" w:type="dxa"/>
                </w:tcPr>
                <w:p w14:paraId="26F6572B" w14:textId="72D83E81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М3, М5, М6, М7</w:t>
                  </w:r>
                </w:p>
              </w:tc>
              <w:tc>
                <w:tcPr>
                  <w:tcW w:w="5870" w:type="dxa"/>
                </w:tcPr>
                <w:p w14:paraId="537AD41A" w14:textId="69CB35BF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семинар-и</w:t>
                  </w:r>
                </w:p>
              </w:tc>
            </w:tr>
            <w:tr w:rsidR="00D11548" w:rsidRPr="00FE3334" w14:paraId="37B7F02B" w14:textId="77777777" w:rsidTr="00566B4C">
              <w:trPr>
                <w:trHeight w:val="255"/>
              </w:trPr>
              <w:tc>
                <w:tcPr>
                  <w:tcW w:w="1222" w:type="dxa"/>
                </w:tcPr>
                <w:p w14:paraId="541F464F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003" w:type="dxa"/>
                </w:tcPr>
                <w:p w14:paraId="4ED92A3A" w14:textId="47296C6D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44D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5870" w:type="dxa"/>
                </w:tcPr>
                <w:p w14:paraId="7C35D1A0" w14:textId="3AA79339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44D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D11548" w:rsidRPr="00FE3334" w14:paraId="217A8C19" w14:textId="77777777" w:rsidTr="00566B4C">
              <w:trPr>
                <w:trHeight w:val="255"/>
              </w:trPr>
              <w:tc>
                <w:tcPr>
                  <w:tcW w:w="1222" w:type="dxa"/>
                </w:tcPr>
                <w:p w14:paraId="26858401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003" w:type="dxa"/>
                </w:tcPr>
                <w:p w14:paraId="6B25E0CB" w14:textId="5F20B99E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М5, М6</w:t>
                  </w:r>
                </w:p>
              </w:tc>
              <w:tc>
                <w:tcPr>
                  <w:tcW w:w="5870" w:type="dxa"/>
                </w:tcPr>
                <w:p w14:paraId="272DC20F" w14:textId="456A9C96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завршни испит</w:t>
                  </w:r>
                </w:p>
              </w:tc>
            </w:tr>
            <w:tr w:rsidR="00D11548" w:rsidRPr="00FE3334" w14:paraId="489B708F" w14:textId="77777777" w:rsidTr="00566B4C">
              <w:trPr>
                <w:trHeight w:val="255"/>
              </w:trPr>
              <w:tc>
                <w:tcPr>
                  <w:tcW w:w="1222" w:type="dxa"/>
                </w:tcPr>
                <w:p w14:paraId="755D5BF8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003" w:type="dxa"/>
                </w:tcPr>
                <w:p w14:paraId="199E1E79" w14:textId="14FD158F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М5, М6, М7</w:t>
                  </w:r>
                </w:p>
              </w:tc>
              <w:tc>
                <w:tcPr>
                  <w:tcW w:w="5870" w:type="dxa"/>
                </w:tcPr>
                <w:p w14:paraId="6203D8A7" w14:textId="2B22B76D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44D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практична настава,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семинар-и, </w:t>
                  </w:r>
                  <w:r w:rsidRPr="00D44D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</w:t>
                  </w:r>
                </w:p>
              </w:tc>
            </w:tr>
            <w:tr w:rsidR="00D11548" w:rsidRPr="00FE3334" w14:paraId="38B1EC47" w14:textId="77777777" w:rsidTr="00566B4C">
              <w:trPr>
                <w:trHeight w:val="255"/>
              </w:trPr>
              <w:tc>
                <w:tcPr>
                  <w:tcW w:w="1222" w:type="dxa"/>
                </w:tcPr>
                <w:p w14:paraId="0E39FB63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003" w:type="dxa"/>
                </w:tcPr>
                <w:p w14:paraId="616DCBD8" w14:textId="283F0B8E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44D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М6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М7</w:t>
                  </w:r>
                </w:p>
              </w:tc>
              <w:tc>
                <w:tcPr>
                  <w:tcW w:w="5870" w:type="dxa"/>
                </w:tcPr>
                <w:p w14:paraId="4C32173A" w14:textId="160C8023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семинар-и, завршни испит</w:t>
                  </w:r>
                </w:p>
              </w:tc>
            </w:tr>
            <w:tr w:rsidR="00D11548" w:rsidRPr="00FE3334" w14:paraId="3A194349" w14:textId="77777777" w:rsidTr="00566B4C">
              <w:trPr>
                <w:trHeight w:val="255"/>
              </w:trPr>
              <w:tc>
                <w:tcPr>
                  <w:tcW w:w="1222" w:type="dxa"/>
                </w:tcPr>
                <w:p w14:paraId="1CC24253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003" w:type="dxa"/>
                </w:tcPr>
                <w:p w14:paraId="63773E85" w14:textId="0288A5A2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44D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М6, М7</w:t>
                  </w:r>
                </w:p>
              </w:tc>
              <w:tc>
                <w:tcPr>
                  <w:tcW w:w="5870" w:type="dxa"/>
                </w:tcPr>
                <w:p w14:paraId="70A66262" w14:textId="0313D7EE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44D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Активност на часу,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практична настава, </w:t>
                  </w:r>
                  <w:r w:rsidRPr="00D44D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D11548" w:rsidRPr="00FE3334" w14:paraId="6BC80084" w14:textId="77777777" w:rsidTr="00566B4C">
              <w:trPr>
                <w:trHeight w:val="255"/>
              </w:trPr>
              <w:tc>
                <w:tcPr>
                  <w:tcW w:w="1222" w:type="dxa"/>
                </w:tcPr>
                <w:p w14:paraId="763720C2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003" w:type="dxa"/>
                </w:tcPr>
                <w:p w14:paraId="3BF09921" w14:textId="5C5EED86" w:rsidR="00D11548" w:rsidRDefault="00D44DAD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44D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  <w:r w:rsidRPr="00D44D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М6, М7</w:t>
                  </w:r>
                </w:p>
              </w:tc>
              <w:tc>
                <w:tcPr>
                  <w:tcW w:w="5870" w:type="dxa"/>
                </w:tcPr>
                <w:p w14:paraId="182F5B23" w14:textId="6FC0DC77" w:rsidR="00D11548" w:rsidRDefault="00E26E9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26E9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семинар-и, завршни испит</w:t>
                  </w:r>
                </w:p>
              </w:tc>
            </w:tr>
            <w:tr w:rsidR="00D11548" w:rsidRPr="00FE3334" w14:paraId="2059B625" w14:textId="77777777" w:rsidTr="00566B4C">
              <w:trPr>
                <w:trHeight w:val="255"/>
              </w:trPr>
              <w:tc>
                <w:tcPr>
                  <w:tcW w:w="1222" w:type="dxa"/>
                </w:tcPr>
                <w:p w14:paraId="72C8A7A2" w14:textId="77777777" w:rsidR="00D11548" w:rsidRDefault="00D1154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003" w:type="dxa"/>
                </w:tcPr>
                <w:p w14:paraId="16D3F069" w14:textId="15D4329D" w:rsidR="00D11548" w:rsidRDefault="00E26E9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26E9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  <w:r w:rsidRPr="00E26E9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М5, М6, М7</w:t>
                  </w:r>
                </w:p>
              </w:tc>
              <w:tc>
                <w:tcPr>
                  <w:tcW w:w="5870" w:type="dxa"/>
                </w:tcPr>
                <w:p w14:paraId="5BBA97AD" w14:textId="6262378D" w:rsidR="00D11548" w:rsidRDefault="00E26E98" w:rsidP="00D115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26E9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семинар-и, завршни испит</w:t>
                  </w:r>
                </w:p>
              </w:tc>
            </w:tr>
          </w:tbl>
          <w:p w14:paraId="42AD8D27" w14:textId="2BEF3F29" w:rsidR="007C437C" w:rsidRPr="007C437C" w:rsidRDefault="007C437C" w:rsidP="00181171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92" w:rsidRPr="00092214" w14:paraId="1BD1E18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63BB6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68BEB9C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DC64D9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33D51ACE" w14:textId="17A6C1A3" w:rsidR="002B0892" w:rsidRPr="00092214" w:rsidRDefault="002B0892" w:rsidP="00836B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117223C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62D38C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39D559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7E9665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50075AFD" w14:textId="6B90DE0A" w:rsidR="002B0892" w:rsidRPr="00464101" w:rsidRDefault="007C437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="00464101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453A77D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6F1494C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6E6CB73D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5E84E1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7C091EA6" w14:textId="0D9FB6BB" w:rsidR="002B0892" w:rsidRPr="00464101" w:rsidRDefault="0046410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64101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4E9B30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1485DC9A" w14:textId="560F03D1" w:rsidR="002B0892" w:rsidRPr="00464101" w:rsidRDefault="0046410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3AD5046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BBEA14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3B3F412C" w14:textId="1ECA4D1E" w:rsidR="002B0892" w:rsidRPr="00464101" w:rsidRDefault="007C437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 w:rsidR="00464101" w:rsidRPr="00464101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04B3F6ED" w14:textId="410A3F6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07148F9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7940073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9176D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32BEEF40" w14:textId="624FF584" w:rsidR="002B0892" w:rsidRPr="00464101" w:rsidRDefault="0046410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64101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61ED433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6637799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0338108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62E9ED0A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78B"/>
    <w:multiLevelType w:val="hybridMultilevel"/>
    <w:tmpl w:val="3E328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B2EC6"/>
    <w:multiLevelType w:val="hybridMultilevel"/>
    <w:tmpl w:val="34BA2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61F80"/>
    <w:multiLevelType w:val="hybridMultilevel"/>
    <w:tmpl w:val="3BFA3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25970"/>
    <w:multiLevelType w:val="hybridMultilevel"/>
    <w:tmpl w:val="AF446CF6"/>
    <w:lvl w:ilvl="0" w:tplc="99C24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52C9F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2A07"/>
    <w:multiLevelType w:val="hybridMultilevel"/>
    <w:tmpl w:val="2332B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1262E"/>
    <w:multiLevelType w:val="hybridMultilevel"/>
    <w:tmpl w:val="E6083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562E0"/>
    <w:multiLevelType w:val="hybridMultilevel"/>
    <w:tmpl w:val="9F46F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230B5"/>
    <w:rsid w:val="0005497E"/>
    <w:rsid w:val="000B1F4B"/>
    <w:rsid w:val="000C5B1C"/>
    <w:rsid w:val="00120E0E"/>
    <w:rsid w:val="00181171"/>
    <w:rsid w:val="00251DB6"/>
    <w:rsid w:val="002B0892"/>
    <w:rsid w:val="00306354"/>
    <w:rsid w:val="003157EB"/>
    <w:rsid w:val="00324415"/>
    <w:rsid w:val="00331149"/>
    <w:rsid w:val="00362EE0"/>
    <w:rsid w:val="003E55CB"/>
    <w:rsid w:val="00445BB2"/>
    <w:rsid w:val="00464101"/>
    <w:rsid w:val="004A0B2D"/>
    <w:rsid w:val="004C5E34"/>
    <w:rsid w:val="00554350"/>
    <w:rsid w:val="005B1103"/>
    <w:rsid w:val="006207B8"/>
    <w:rsid w:val="00676067"/>
    <w:rsid w:val="00684003"/>
    <w:rsid w:val="00701A33"/>
    <w:rsid w:val="007A4520"/>
    <w:rsid w:val="007C437C"/>
    <w:rsid w:val="008064BF"/>
    <w:rsid w:val="008233BE"/>
    <w:rsid w:val="00836BFE"/>
    <w:rsid w:val="00891F2B"/>
    <w:rsid w:val="008E2714"/>
    <w:rsid w:val="008F372C"/>
    <w:rsid w:val="009906D5"/>
    <w:rsid w:val="009E7AC4"/>
    <w:rsid w:val="00A17238"/>
    <w:rsid w:val="00A453A9"/>
    <w:rsid w:val="00B12104"/>
    <w:rsid w:val="00B54F31"/>
    <w:rsid w:val="00B55F94"/>
    <w:rsid w:val="00B84938"/>
    <w:rsid w:val="00B9199A"/>
    <w:rsid w:val="00B97F85"/>
    <w:rsid w:val="00CB5771"/>
    <w:rsid w:val="00D11548"/>
    <w:rsid w:val="00D1470C"/>
    <w:rsid w:val="00D254CA"/>
    <w:rsid w:val="00D44DAD"/>
    <w:rsid w:val="00D8586A"/>
    <w:rsid w:val="00DE6119"/>
    <w:rsid w:val="00E157E3"/>
    <w:rsid w:val="00E26E98"/>
    <w:rsid w:val="00E456AC"/>
    <w:rsid w:val="00E63C8A"/>
    <w:rsid w:val="00E7303D"/>
    <w:rsid w:val="00E9282C"/>
    <w:rsid w:val="00EF131A"/>
    <w:rsid w:val="00F32EA6"/>
    <w:rsid w:val="00F44793"/>
    <w:rsid w:val="00FC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D00DF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119"/>
    <w:pPr>
      <w:ind w:left="720"/>
      <w:contextualSpacing/>
    </w:pPr>
  </w:style>
  <w:style w:type="table" w:styleId="TableGrid">
    <w:name w:val="Table Grid"/>
    <w:basedOn w:val="TableNormal"/>
    <w:uiPriority w:val="39"/>
    <w:rsid w:val="00D11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9</cp:revision>
  <dcterms:created xsi:type="dcterms:W3CDTF">2026-03-24T09:49:00Z</dcterms:created>
  <dcterms:modified xsi:type="dcterms:W3CDTF">2026-06-04T12:40:00Z</dcterms:modified>
</cp:coreProperties>
</file>